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0B" w:rsidRDefault="00722D0B">
      <w:pPr>
        <w:pStyle w:val="PlainText"/>
        <w:tabs>
          <w:tab w:val="left" w:pos="450"/>
        </w:tabs>
        <w:ind w:left="450" w:hanging="360"/>
        <w:jc w:val="center"/>
        <w:rPr>
          <w:rFonts w:ascii="Arial" w:hAnsi="Arial"/>
          <w:b/>
          <w:sz w:val="28"/>
          <w:u w:val="single"/>
        </w:rPr>
      </w:pPr>
      <w:r>
        <w:rPr>
          <w:rFonts w:ascii="Arial" w:hAnsi="Arial"/>
          <w:b/>
          <w:sz w:val="28"/>
          <w:u w:val="single"/>
        </w:rPr>
        <w:t>IMPORTANT TIPS FOR THE</w:t>
      </w:r>
    </w:p>
    <w:p w:rsidR="00722D0B" w:rsidRDefault="00722D0B">
      <w:pPr>
        <w:pStyle w:val="PlainText"/>
        <w:tabs>
          <w:tab w:val="left" w:pos="450"/>
        </w:tabs>
        <w:ind w:left="450" w:hanging="360"/>
        <w:jc w:val="center"/>
        <w:rPr>
          <w:rFonts w:ascii="Arial" w:hAnsi="Arial"/>
          <w:sz w:val="28"/>
        </w:rPr>
      </w:pPr>
      <w:r>
        <w:rPr>
          <w:rFonts w:ascii="Arial" w:hAnsi="Arial"/>
          <w:b/>
          <w:sz w:val="28"/>
          <w:u w:val="single"/>
        </w:rPr>
        <w:t>SOPHOMORE YEAR</w:t>
      </w:r>
    </w:p>
    <w:p w:rsidR="00722D0B" w:rsidRDefault="00722D0B">
      <w:pPr>
        <w:pStyle w:val="PlainText"/>
        <w:tabs>
          <w:tab w:val="left" w:pos="450"/>
        </w:tabs>
        <w:ind w:left="450" w:hanging="360"/>
        <w:jc w:val="center"/>
        <w:rPr>
          <w:rFonts w:ascii="Arial" w:hAnsi="Arial"/>
          <w:sz w:val="28"/>
        </w:rPr>
      </w:pPr>
    </w:p>
    <w:p w:rsidR="00722D0B" w:rsidRDefault="00722D0B">
      <w:pPr>
        <w:pStyle w:val="PlainText"/>
        <w:tabs>
          <w:tab w:val="left" w:pos="450"/>
        </w:tabs>
        <w:ind w:left="450" w:hanging="360"/>
        <w:rPr>
          <w:rFonts w:ascii="Arial" w:hAnsi="Arial"/>
          <w:sz w:val="22"/>
        </w:rPr>
      </w:pPr>
    </w:p>
    <w:p w:rsidR="008C63BB" w:rsidRPr="00CB6B92" w:rsidRDefault="00C30F66" w:rsidP="00CB6B92">
      <w:pPr>
        <w:pStyle w:val="PlainText"/>
        <w:tabs>
          <w:tab w:val="left" w:pos="450"/>
        </w:tabs>
        <w:ind w:left="450"/>
        <w:rPr>
          <w:rFonts w:ascii="Arial" w:hAnsi="Arial"/>
          <w:sz w:val="22"/>
        </w:rPr>
      </w:pPr>
      <w:r>
        <w:rPr>
          <w:rFonts w:ascii="Arial" w:hAnsi="Arial"/>
          <w:sz w:val="22"/>
        </w:rPr>
        <w:t xml:space="preserve">Graduation requirements: Be aware that a student needs at least 40 credits, 26 of which are required subjects, to graduate.  In addition, we offer the Core 40, Core 40 with Technical Honors, and the Core 40 with Academic Honors Diploma.  </w:t>
      </w:r>
      <w:r w:rsidR="00CB6B92">
        <w:rPr>
          <w:rFonts w:ascii="Arial" w:hAnsi="Arial"/>
          <w:sz w:val="22"/>
        </w:rPr>
        <w:t>Sophomores should check their credits to see if they are on track to graduate and meet diploma goals.</w:t>
      </w:r>
    </w:p>
    <w:p w:rsidR="00722D0B" w:rsidRDefault="00722D0B">
      <w:pPr>
        <w:pStyle w:val="PlainText"/>
        <w:tabs>
          <w:tab w:val="left" w:pos="450"/>
        </w:tabs>
        <w:ind w:left="450" w:hanging="360"/>
        <w:rPr>
          <w:rFonts w:ascii="Arial" w:hAnsi="Arial"/>
          <w:sz w:val="22"/>
        </w:rPr>
      </w:pPr>
    </w:p>
    <w:p w:rsidR="00722D0B" w:rsidRDefault="00722D0B">
      <w:pPr>
        <w:pStyle w:val="PlainText"/>
        <w:numPr>
          <w:ilvl w:val="0"/>
          <w:numId w:val="3"/>
        </w:numPr>
        <w:tabs>
          <w:tab w:val="clear" w:pos="360"/>
          <w:tab w:val="left" w:pos="450"/>
        </w:tabs>
        <w:ind w:left="450" w:hanging="360"/>
        <w:rPr>
          <w:rFonts w:ascii="Arial" w:hAnsi="Arial"/>
          <w:sz w:val="22"/>
        </w:rPr>
      </w:pPr>
      <w:r>
        <w:rPr>
          <w:rFonts w:ascii="Arial" w:hAnsi="Arial"/>
          <w:sz w:val="22"/>
        </w:rPr>
        <w:t>Set up a regular time and place for your student to study at home. Homework is assigned regularly in most classes.</w:t>
      </w:r>
    </w:p>
    <w:p w:rsidR="00722D0B" w:rsidRDefault="00722D0B">
      <w:pPr>
        <w:pStyle w:val="PlainText"/>
        <w:tabs>
          <w:tab w:val="left" w:pos="450"/>
        </w:tabs>
        <w:ind w:left="90"/>
        <w:rPr>
          <w:rFonts w:ascii="Arial" w:hAnsi="Arial"/>
          <w:sz w:val="22"/>
        </w:rPr>
      </w:pPr>
    </w:p>
    <w:p w:rsidR="00722D0B" w:rsidRDefault="00722D0B">
      <w:pPr>
        <w:pStyle w:val="PlainText"/>
        <w:numPr>
          <w:ilvl w:val="0"/>
          <w:numId w:val="3"/>
        </w:numPr>
        <w:tabs>
          <w:tab w:val="clear" w:pos="360"/>
          <w:tab w:val="left" w:pos="450"/>
        </w:tabs>
        <w:ind w:left="450" w:hanging="360"/>
        <w:rPr>
          <w:rFonts w:ascii="Arial" w:hAnsi="Arial" w:cs="Arial"/>
          <w:sz w:val="22"/>
        </w:rPr>
      </w:pPr>
      <w:r>
        <w:rPr>
          <w:rFonts w:ascii="Arial" w:hAnsi="Arial" w:cs="Arial"/>
          <w:sz w:val="22"/>
        </w:rPr>
        <w:t xml:space="preserve">Student athletes, according to the Indiana High School Athletic Association, </w:t>
      </w:r>
      <w:r>
        <w:rPr>
          <w:rFonts w:ascii="Arial" w:hAnsi="Arial" w:cs="Arial"/>
          <w:sz w:val="22"/>
          <w:u w:val="single"/>
        </w:rPr>
        <w:t>must</w:t>
      </w:r>
      <w:r>
        <w:rPr>
          <w:rFonts w:ascii="Arial" w:hAnsi="Arial" w:cs="Arial"/>
          <w:sz w:val="22"/>
        </w:rPr>
        <w:t xml:space="preserve"> be passing six classes each nine weeks and semester.  Also, a sports physical is required once a year.</w:t>
      </w:r>
    </w:p>
    <w:p w:rsidR="00722D0B" w:rsidRDefault="00722D0B">
      <w:pPr>
        <w:pStyle w:val="PlainText"/>
        <w:tabs>
          <w:tab w:val="left" w:pos="450"/>
        </w:tabs>
        <w:ind w:left="450" w:hanging="360"/>
        <w:rPr>
          <w:rFonts w:ascii="Arial" w:hAnsi="Arial"/>
          <w:sz w:val="22"/>
        </w:rPr>
      </w:pPr>
    </w:p>
    <w:p w:rsidR="00722D0B" w:rsidRDefault="00722D0B" w:rsidP="00BD1E64">
      <w:pPr>
        <w:pStyle w:val="PlainText"/>
        <w:numPr>
          <w:ilvl w:val="0"/>
          <w:numId w:val="5"/>
        </w:numPr>
        <w:tabs>
          <w:tab w:val="clear" w:pos="360"/>
          <w:tab w:val="left" w:pos="450"/>
        </w:tabs>
        <w:ind w:left="450" w:hanging="360"/>
        <w:rPr>
          <w:rFonts w:ascii="Arial" w:hAnsi="Arial"/>
          <w:sz w:val="22"/>
        </w:rPr>
      </w:pPr>
      <w:r>
        <w:rPr>
          <w:rFonts w:ascii="Arial" w:hAnsi="Arial"/>
          <w:sz w:val="22"/>
        </w:rPr>
        <w:t>We encourage student involvement in extracurricular activities. Sports, music, clubs, theater, student gov</w:t>
      </w:r>
      <w:r w:rsidR="00287DDE">
        <w:rPr>
          <w:rFonts w:ascii="Arial" w:hAnsi="Arial"/>
          <w:sz w:val="22"/>
        </w:rPr>
        <w:t>ernment and more are available.</w:t>
      </w:r>
    </w:p>
    <w:p w:rsidR="00722D0B" w:rsidRDefault="00722D0B">
      <w:pPr>
        <w:pStyle w:val="PlainText"/>
        <w:tabs>
          <w:tab w:val="left" w:pos="450"/>
        </w:tabs>
        <w:ind w:left="450" w:hanging="360"/>
        <w:rPr>
          <w:rFonts w:ascii="Arial" w:hAnsi="Arial"/>
          <w:sz w:val="22"/>
        </w:rPr>
      </w:pPr>
    </w:p>
    <w:p w:rsidR="00722D0B" w:rsidRDefault="00722D0B">
      <w:pPr>
        <w:pStyle w:val="PlainText"/>
        <w:numPr>
          <w:ilvl w:val="0"/>
          <w:numId w:val="7"/>
        </w:numPr>
        <w:tabs>
          <w:tab w:val="clear" w:pos="360"/>
          <w:tab w:val="left" w:pos="450"/>
        </w:tabs>
        <w:ind w:left="450" w:hanging="360"/>
        <w:rPr>
          <w:rFonts w:ascii="Arial" w:hAnsi="Arial"/>
          <w:sz w:val="22"/>
        </w:rPr>
      </w:pPr>
      <w:r>
        <w:rPr>
          <w:rFonts w:ascii="Arial" w:hAnsi="Arial"/>
          <w:sz w:val="22"/>
        </w:rPr>
        <w:t>Some sophomores may wish to take the PSAT offered at North High School on Wedne</w:t>
      </w:r>
      <w:r w:rsidR="00287DDE">
        <w:rPr>
          <w:rFonts w:ascii="Arial" w:hAnsi="Arial"/>
          <w:sz w:val="22"/>
        </w:rPr>
        <w:t>sday, October 12</w:t>
      </w:r>
      <w:r w:rsidR="00544BEB">
        <w:rPr>
          <w:rFonts w:ascii="Arial" w:hAnsi="Arial"/>
          <w:sz w:val="22"/>
        </w:rPr>
        <w:t xml:space="preserve"> </w:t>
      </w:r>
      <w:r>
        <w:rPr>
          <w:rFonts w:ascii="Arial" w:hAnsi="Arial"/>
          <w:sz w:val="22"/>
        </w:rPr>
        <w:t>for practice. The registration fee will be $2.</w:t>
      </w:r>
    </w:p>
    <w:p w:rsidR="00722D0B" w:rsidRDefault="00722D0B">
      <w:pPr>
        <w:pStyle w:val="PlainText"/>
        <w:tabs>
          <w:tab w:val="left" w:pos="450"/>
        </w:tabs>
        <w:ind w:left="450" w:hanging="360"/>
        <w:rPr>
          <w:rFonts w:ascii="Arial" w:hAnsi="Arial"/>
          <w:sz w:val="22"/>
        </w:rPr>
      </w:pPr>
    </w:p>
    <w:p w:rsidR="00722D0B" w:rsidRDefault="00722D0B">
      <w:pPr>
        <w:pStyle w:val="PlainText"/>
        <w:numPr>
          <w:ilvl w:val="0"/>
          <w:numId w:val="9"/>
        </w:numPr>
        <w:tabs>
          <w:tab w:val="clear" w:pos="360"/>
          <w:tab w:val="left" w:pos="450"/>
        </w:tabs>
        <w:ind w:left="450" w:hanging="360"/>
        <w:rPr>
          <w:rFonts w:ascii="Arial" w:hAnsi="Arial"/>
          <w:sz w:val="22"/>
        </w:rPr>
      </w:pPr>
      <w:r>
        <w:rPr>
          <w:rFonts w:ascii="Arial" w:hAnsi="Arial"/>
          <w:sz w:val="22"/>
        </w:rPr>
        <w:t>The sophomore year is the time to begin corresponding with post-secondary institutions in which your student may have an interest.  Getting on an institution’s mailing list is the best way to get up-to-date, accurate information.  Internet is a great way to search specific institutions.</w:t>
      </w:r>
    </w:p>
    <w:p w:rsidR="00722D0B" w:rsidRDefault="00722D0B">
      <w:pPr>
        <w:pStyle w:val="PlainText"/>
        <w:tabs>
          <w:tab w:val="left" w:pos="450"/>
        </w:tabs>
        <w:ind w:left="450" w:hanging="360"/>
        <w:rPr>
          <w:rFonts w:ascii="Arial" w:hAnsi="Arial"/>
          <w:sz w:val="22"/>
        </w:rPr>
      </w:pPr>
    </w:p>
    <w:p w:rsidR="00722D0B" w:rsidRDefault="00722D0B">
      <w:pPr>
        <w:pStyle w:val="PlainText"/>
        <w:numPr>
          <w:ilvl w:val="0"/>
          <w:numId w:val="10"/>
        </w:numPr>
        <w:tabs>
          <w:tab w:val="clear" w:pos="360"/>
          <w:tab w:val="left" w:pos="450"/>
        </w:tabs>
        <w:ind w:left="450" w:hanging="360"/>
        <w:rPr>
          <w:rFonts w:ascii="Arial" w:hAnsi="Arial"/>
          <w:sz w:val="22"/>
        </w:rPr>
      </w:pPr>
      <w:r>
        <w:rPr>
          <w:rFonts w:ascii="Arial" w:hAnsi="Arial"/>
          <w:sz w:val="22"/>
        </w:rPr>
        <w:t xml:space="preserve">The </w:t>
      </w:r>
      <w:smartTag w:uri="urn:schemas-microsoft-com:office:smarttags" w:element="place">
        <w:smartTag w:uri="urn:schemas-microsoft-com:office:smarttags" w:element="PlaceName">
          <w:r w:rsidR="00801604">
            <w:rPr>
              <w:rFonts w:ascii="Arial" w:hAnsi="Arial"/>
              <w:sz w:val="22"/>
            </w:rPr>
            <w:t>Counseling</w:t>
          </w:r>
        </w:smartTag>
        <w:r w:rsidR="00801604">
          <w:rPr>
            <w:rFonts w:ascii="Arial" w:hAnsi="Arial"/>
            <w:sz w:val="22"/>
          </w:rPr>
          <w:t xml:space="preserve"> </w:t>
        </w:r>
        <w:smartTag w:uri="urn:schemas-microsoft-com:office:smarttags" w:element="PlaceType">
          <w:r w:rsidR="00801604">
            <w:rPr>
              <w:rFonts w:ascii="Arial" w:hAnsi="Arial"/>
              <w:sz w:val="22"/>
            </w:rPr>
            <w:t>Center</w:t>
          </w:r>
        </w:smartTag>
      </w:smartTag>
      <w:r w:rsidR="00801604">
        <w:rPr>
          <w:rFonts w:ascii="Arial" w:hAnsi="Arial"/>
          <w:sz w:val="22"/>
        </w:rPr>
        <w:t xml:space="preserve"> </w:t>
      </w:r>
      <w:r>
        <w:rPr>
          <w:rFonts w:ascii="Arial" w:hAnsi="Arial"/>
          <w:sz w:val="22"/>
        </w:rPr>
        <w:t xml:space="preserve">has several resources available for your student to begin the career and/or college search.  Encourage your student to make an appointment with Mrs. </w:t>
      </w:r>
      <w:proofErr w:type="spellStart"/>
      <w:r>
        <w:rPr>
          <w:rFonts w:ascii="Arial" w:hAnsi="Arial"/>
          <w:sz w:val="22"/>
        </w:rPr>
        <w:t>Hilber</w:t>
      </w:r>
      <w:proofErr w:type="spellEnd"/>
      <w:r>
        <w:rPr>
          <w:rFonts w:ascii="Arial" w:hAnsi="Arial"/>
          <w:sz w:val="22"/>
        </w:rPr>
        <w:t xml:space="preserve"> in the </w:t>
      </w:r>
      <w:smartTag w:uri="urn:schemas-microsoft-com:office:smarttags" w:element="place">
        <w:smartTag w:uri="urn:schemas-microsoft-com:office:smarttags" w:element="PlaceName">
          <w:r w:rsidR="00801604">
            <w:rPr>
              <w:rFonts w:ascii="Arial" w:hAnsi="Arial"/>
              <w:sz w:val="22"/>
            </w:rPr>
            <w:t>Counseling</w:t>
          </w:r>
        </w:smartTag>
        <w:r w:rsidR="00801604">
          <w:rPr>
            <w:rFonts w:ascii="Arial" w:hAnsi="Arial"/>
            <w:sz w:val="22"/>
          </w:rPr>
          <w:t xml:space="preserve"> </w:t>
        </w:r>
        <w:smartTag w:uri="urn:schemas-microsoft-com:office:smarttags" w:element="PlaceType">
          <w:r w:rsidR="00801604">
            <w:rPr>
              <w:rFonts w:ascii="Arial" w:hAnsi="Arial"/>
              <w:sz w:val="22"/>
            </w:rPr>
            <w:t>Center</w:t>
          </w:r>
        </w:smartTag>
      </w:smartTag>
      <w:r w:rsidR="00801604">
        <w:rPr>
          <w:rFonts w:ascii="Arial" w:hAnsi="Arial"/>
          <w:sz w:val="22"/>
        </w:rPr>
        <w:t xml:space="preserve"> </w:t>
      </w:r>
      <w:r>
        <w:rPr>
          <w:rFonts w:ascii="Arial" w:hAnsi="Arial"/>
          <w:sz w:val="22"/>
        </w:rPr>
        <w:t>to pick up information and/or take the computerized searches.</w:t>
      </w:r>
    </w:p>
    <w:p w:rsidR="00722D0B" w:rsidRDefault="00722D0B">
      <w:pPr>
        <w:pStyle w:val="PlainText"/>
        <w:tabs>
          <w:tab w:val="left" w:pos="450"/>
        </w:tabs>
        <w:ind w:left="450" w:hanging="360"/>
        <w:rPr>
          <w:rFonts w:ascii="Arial" w:hAnsi="Arial"/>
          <w:sz w:val="22"/>
        </w:rPr>
      </w:pPr>
    </w:p>
    <w:p w:rsidR="00722D0B" w:rsidRDefault="00722D0B">
      <w:pPr>
        <w:pStyle w:val="PlainText"/>
        <w:numPr>
          <w:ilvl w:val="0"/>
          <w:numId w:val="16"/>
        </w:numPr>
        <w:tabs>
          <w:tab w:val="clear" w:pos="360"/>
          <w:tab w:val="num" w:pos="450"/>
        </w:tabs>
        <w:ind w:left="450" w:hanging="360"/>
        <w:rPr>
          <w:rFonts w:ascii="Arial" w:hAnsi="Arial"/>
          <w:sz w:val="22"/>
        </w:rPr>
      </w:pPr>
      <w:r>
        <w:rPr>
          <w:rFonts w:ascii="Arial" w:hAnsi="Arial"/>
          <w:sz w:val="22"/>
        </w:rPr>
        <w:t>The scheduling process will begin fo</w:t>
      </w:r>
      <w:r w:rsidR="00287DDE">
        <w:rPr>
          <w:rFonts w:ascii="Arial" w:hAnsi="Arial"/>
          <w:sz w:val="22"/>
        </w:rPr>
        <w:t>r the 2012-2013</w:t>
      </w:r>
      <w:r>
        <w:rPr>
          <w:rFonts w:ascii="Arial" w:hAnsi="Arial"/>
          <w:sz w:val="22"/>
        </w:rPr>
        <w:t xml:space="preserve"> school year in February. It is very important to choose courses carefully to meet the individual student's goals.</w:t>
      </w:r>
    </w:p>
    <w:p w:rsidR="00722D0B" w:rsidRDefault="00722D0B">
      <w:pPr>
        <w:pStyle w:val="PlainText"/>
        <w:tabs>
          <w:tab w:val="left" w:pos="450"/>
        </w:tabs>
        <w:rPr>
          <w:rFonts w:ascii="Arial" w:hAnsi="Arial"/>
          <w:sz w:val="22"/>
        </w:rPr>
      </w:pPr>
    </w:p>
    <w:p w:rsidR="00722D0B" w:rsidRDefault="00722D0B">
      <w:pPr>
        <w:pStyle w:val="PlainText"/>
        <w:numPr>
          <w:ilvl w:val="0"/>
          <w:numId w:val="14"/>
        </w:numPr>
        <w:tabs>
          <w:tab w:val="clear" w:pos="360"/>
          <w:tab w:val="left" w:pos="450"/>
        </w:tabs>
        <w:ind w:left="450" w:hanging="360"/>
        <w:rPr>
          <w:rFonts w:ascii="Arial" w:hAnsi="Arial" w:cs="Arial"/>
          <w:sz w:val="22"/>
        </w:rPr>
      </w:pPr>
      <w:r>
        <w:rPr>
          <w:rFonts w:ascii="Arial" w:hAnsi="Arial" w:cs="Arial"/>
          <w:i/>
          <w:iCs/>
          <w:sz w:val="22"/>
        </w:rPr>
        <w:t xml:space="preserve">“Learn </w:t>
      </w:r>
      <w:smartTag w:uri="urn:schemas-microsoft-com:office:smarttags" w:element="PlaceName">
        <w:r>
          <w:rPr>
            <w:rFonts w:ascii="Arial" w:hAnsi="Arial" w:cs="Arial"/>
            <w:i/>
            <w:iCs/>
            <w:sz w:val="22"/>
          </w:rPr>
          <w:t>More</w:t>
        </w:r>
      </w:smartTag>
      <w:r>
        <w:rPr>
          <w:rFonts w:ascii="Arial" w:hAnsi="Arial" w:cs="Arial"/>
          <w:i/>
          <w:iCs/>
          <w:sz w:val="22"/>
        </w:rPr>
        <w:t xml:space="preserve"> </w:t>
      </w:r>
      <w:smartTag w:uri="urn:schemas-microsoft-com:office:smarttags" w:element="PlaceName">
        <w:r>
          <w:rPr>
            <w:rFonts w:ascii="Arial" w:hAnsi="Arial" w:cs="Arial"/>
            <w:i/>
            <w:iCs/>
            <w:sz w:val="22"/>
          </w:rPr>
          <w:t>Resource</w:t>
        </w:r>
      </w:smartTag>
      <w:r>
        <w:rPr>
          <w:rFonts w:ascii="Arial" w:hAnsi="Arial" w:cs="Arial"/>
          <w:i/>
          <w:iCs/>
          <w:sz w:val="22"/>
        </w:rPr>
        <w:t xml:space="preserve"> </w:t>
      </w:r>
      <w:smartTag w:uri="urn:schemas-microsoft-com:office:smarttags" w:element="PlaceType">
        <w:r>
          <w:rPr>
            <w:rFonts w:ascii="Arial" w:hAnsi="Arial" w:cs="Arial"/>
            <w:i/>
            <w:iCs/>
            <w:sz w:val="22"/>
          </w:rPr>
          <w:t>Center</w:t>
        </w:r>
      </w:smartTag>
      <w:r>
        <w:rPr>
          <w:rFonts w:ascii="Arial" w:hAnsi="Arial" w:cs="Arial"/>
          <w:i/>
          <w:iCs/>
          <w:sz w:val="22"/>
        </w:rPr>
        <w:t xml:space="preserve">” </w:t>
      </w:r>
      <w:smartTag w:uri="urn:schemas-microsoft-com:office:smarttags" w:element="place">
        <w:smartTag w:uri="urn:schemas-microsoft-com:office:smarttags" w:element="State">
          <w:r>
            <w:rPr>
              <w:rFonts w:ascii="Arial" w:hAnsi="Arial" w:cs="Arial"/>
              <w:sz w:val="22"/>
            </w:rPr>
            <w:t>Indiana</w:t>
          </w:r>
        </w:smartTag>
      </w:smartTag>
      <w:r>
        <w:rPr>
          <w:rFonts w:ascii="Arial" w:hAnsi="Arial" w:cs="Arial"/>
          <w:sz w:val="22"/>
        </w:rPr>
        <w:t>’s pre-k to college connection.  Highly recommended website for students and parents to assist with high school, career, college, and financial aid.   www.learnmoreindiana.org</w:t>
      </w: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pPr>
    </w:p>
    <w:p w:rsidR="00722D0B" w:rsidRDefault="00722D0B">
      <w:pPr>
        <w:pStyle w:val="PlainText"/>
        <w:tabs>
          <w:tab w:val="left" w:pos="450"/>
        </w:tabs>
        <w:rPr>
          <w:rFonts w:ascii="Arial" w:hAnsi="Arial"/>
          <w:sz w:val="22"/>
        </w:rPr>
        <w:sectPr w:rsidR="00722D0B">
          <w:type w:val="continuous"/>
          <w:pgSz w:w="12240" w:h="15840"/>
          <w:pgMar w:top="720" w:right="540" w:bottom="720" w:left="990" w:header="720" w:footer="720" w:gutter="0"/>
          <w:cols w:space="630"/>
        </w:sectPr>
      </w:pPr>
    </w:p>
    <w:p w:rsidR="00722D0B" w:rsidRDefault="00722D0B">
      <w:pPr>
        <w:jc w:val="center"/>
        <w:rPr>
          <w:rFonts w:ascii="Harrington" w:hAnsi="Harrington"/>
          <w:sz w:val="96"/>
        </w:rPr>
      </w:pPr>
      <w:r>
        <w:rPr>
          <w:sz w:val="22"/>
        </w:rPr>
        <w:lastRenderedPageBreak/>
        <w:br w:type="page"/>
      </w:r>
    </w:p>
    <w:p w:rsidR="00722D0B" w:rsidRDefault="00722D0B">
      <w:pPr>
        <w:jc w:val="center"/>
        <w:rPr>
          <w:rFonts w:ascii="Harrington" w:hAnsi="Harrington"/>
          <w:sz w:val="96"/>
        </w:rPr>
      </w:pPr>
    </w:p>
    <w:p w:rsidR="00722D0B" w:rsidRDefault="00722D0B">
      <w:pPr>
        <w:jc w:val="center"/>
        <w:rPr>
          <w:rFonts w:ascii="Harrington" w:hAnsi="Harrington"/>
          <w:sz w:val="96"/>
        </w:rPr>
      </w:pPr>
    </w:p>
    <w:p w:rsidR="00722D0B" w:rsidRDefault="00722D0B">
      <w:pPr>
        <w:jc w:val="center"/>
        <w:rPr>
          <w:rFonts w:ascii="Harrington" w:hAnsi="Harrington"/>
          <w:sz w:val="56"/>
        </w:rPr>
      </w:pPr>
    </w:p>
    <w:p w:rsidR="00722D0B" w:rsidRDefault="00722D0B">
      <w:pPr>
        <w:jc w:val="center"/>
        <w:rPr>
          <w:rFonts w:ascii="Harrington" w:hAnsi="Harrington"/>
          <w:sz w:val="56"/>
        </w:rPr>
      </w:pPr>
    </w:p>
    <w:p w:rsidR="00722D0B" w:rsidRDefault="00722D0B">
      <w:pPr>
        <w:jc w:val="center"/>
        <w:rPr>
          <w:rFonts w:ascii="Harrington" w:hAnsi="Harrington"/>
          <w:sz w:val="36"/>
        </w:rPr>
      </w:pPr>
    </w:p>
    <w:p w:rsidR="00722D0B" w:rsidRDefault="00722D0B">
      <w:pPr>
        <w:jc w:val="center"/>
        <w:rPr>
          <w:rFonts w:ascii="Garamond" w:hAnsi="Garamond"/>
          <w:sz w:val="40"/>
        </w:rPr>
      </w:pPr>
    </w:p>
    <w:p w:rsidR="00284DC5" w:rsidRDefault="00284DC5">
      <w:pPr>
        <w:jc w:val="center"/>
        <w:rPr>
          <w:rFonts w:ascii="Garamond" w:hAnsi="Garamond"/>
          <w:sz w:val="40"/>
        </w:rPr>
      </w:pPr>
    </w:p>
    <w:p w:rsidR="00284DC5" w:rsidRDefault="00284DC5">
      <w:pPr>
        <w:jc w:val="center"/>
        <w:rPr>
          <w:rFonts w:ascii="Garamond" w:hAnsi="Garamond"/>
          <w:sz w:val="40"/>
        </w:rPr>
      </w:pPr>
    </w:p>
    <w:p w:rsidR="00284DC5" w:rsidRDefault="00284DC5">
      <w:pPr>
        <w:jc w:val="center"/>
        <w:rPr>
          <w:rFonts w:ascii="Garamond" w:hAnsi="Garamond"/>
          <w:sz w:val="40"/>
        </w:rPr>
      </w:pPr>
    </w:p>
    <w:p w:rsidR="00284DC5" w:rsidRDefault="00284DC5">
      <w:pPr>
        <w:jc w:val="center"/>
        <w:rPr>
          <w:rFonts w:ascii="Garamond" w:hAnsi="Garamond"/>
          <w:sz w:val="40"/>
        </w:rPr>
      </w:pPr>
    </w:p>
    <w:p w:rsidR="00722D0B" w:rsidRDefault="00722D0B">
      <w:pPr>
        <w:pStyle w:val="Heading1"/>
        <w:rPr>
          <w:rFonts w:ascii="Algerian" w:hAnsi="Algerian"/>
          <w:sz w:val="120"/>
        </w:rPr>
      </w:pPr>
      <w:r>
        <w:rPr>
          <w:rFonts w:ascii="Garamond" w:hAnsi="Garamond"/>
          <w:sz w:val="120"/>
        </w:rPr>
        <w:t>SOPHOMORE TIPS</w:t>
      </w:r>
    </w:p>
    <w:p w:rsidR="00722D0B" w:rsidRDefault="00722D0B">
      <w:pPr>
        <w:jc w:val="center"/>
        <w:rPr>
          <w:rFonts w:ascii="Harrington" w:hAnsi="Harrington"/>
          <w:sz w:val="96"/>
        </w:rPr>
      </w:pPr>
    </w:p>
    <w:p w:rsidR="00722D0B" w:rsidRDefault="00722D0B">
      <w:pPr>
        <w:pStyle w:val="Heading1"/>
        <w:rPr>
          <w:rFonts w:ascii="Garamond" w:hAnsi="Garamond"/>
          <w:sz w:val="56"/>
        </w:rPr>
      </w:pPr>
    </w:p>
    <w:p w:rsidR="00722D0B" w:rsidRDefault="00722D0B">
      <w:pPr>
        <w:pStyle w:val="Heading3"/>
        <w:pBdr>
          <w:top w:val="none" w:sz="0" w:space="0" w:color="auto"/>
          <w:left w:val="none" w:sz="0" w:space="0" w:color="auto"/>
          <w:bottom w:val="none" w:sz="0" w:space="0" w:color="auto"/>
          <w:right w:val="none" w:sz="0" w:space="0" w:color="auto"/>
        </w:pBdr>
        <w:rPr>
          <w:b/>
          <w:i w:val="0"/>
        </w:rPr>
      </w:pPr>
      <w:smartTag w:uri="urn:schemas-microsoft-com:office:smarttags" w:element="place">
        <w:smartTag w:uri="urn:schemas-microsoft-com:office:smarttags" w:element="PlaceName">
          <w:r>
            <w:rPr>
              <w:rFonts w:ascii="Garamond" w:hAnsi="Garamond"/>
              <w:b/>
              <w:i w:val="0"/>
              <w:sz w:val="56"/>
            </w:rPr>
            <w:t>Columbus</w:t>
          </w:r>
        </w:smartTag>
        <w:r>
          <w:rPr>
            <w:rFonts w:ascii="Garamond" w:hAnsi="Garamond"/>
            <w:b/>
            <w:i w:val="0"/>
            <w:sz w:val="56"/>
          </w:rPr>
          <w:t xml:space="preserve"> </w:t>
        </w:r>
        <w:smartTag w:uri="urn:schemas-microsoft-com:office:smarttags" w:element="PlaceName">
          <w:r>
            <w:rPr>
              <w:rFonts w:ascii="Garamond" w:hAnsi="Garamond"/>
              <w:b/>
              <w:i w:val="0"/>
              <w:sz w:val="56"/>
            </w:rPr>
            <w:t>North</w:t>
          </w:r>
        </w:smartTag>
        <w:r>
          <w:rPr>
            <w:rFonts w:ascii="Garamond" w:hAnsi="Garamond"/>
            <w:b/>
            <w:i w:val="0"/>
            <w:sz w:val="56"/>
          </w:rPr>
          <w:t xml:space="preserve"> </w:t>
        </w:r>
        <w:smartTag w:uri="urn:schemas-microsoft-com:office:smarttags" w:element="PlaceType">
          <w:r>
            <w:rPr>
              <w:rFonts w:ascii="Garamond" w:hAnsi="Garamond"/>
              <w:b/>
              <w:i w:val="0"/>
              <w:sz w:val="56"/>
            </w:rPr>
            <w:t>High School</w:t>
          </w:r>
        </w:smartTag>
      </w:smartTag>
    </w:p>
    <w:p w:rsidR="00722D0B" w:rsidRDefault="004C7FF3">
      <w:pPr>
        <w:jc w:val="center"/>
        <w:rPr>
          <w:rFonts w:ascii="Garamond" w:hAnsi="Garamond"/>
          <w:b/>
          <w:sz w:val="56"/>
        </w:rPr>
      </w:pPr>
      <w:smartTag w:uri="urn:schemas-microsoft-com:office:smarttags" w:element="place">
        <w:smartTag w:uri="urn:schemas-microsoft-com:office:smarttags" w:element="PlaceName">
          <w:r>
            <w:rPr>
              <w:rFonts w:ascii="Garamond" w:hAnsi="Garamond"/>
              <w:b/>
              <w:sz w:val="56"/>
            </w:rPr>
            <w:t>Counseling</w:t>
          </w:r>
        </w:smartTag>
        <w:r>
          <w:rPr>
            <w:rFonts w:ascii="Garamond" w:hAnsi="Garamond"/>
            <w:b/>
            <w:sz w:val="56"/>
          </w:rPr>
          <w:t xml:space="preserve"> </w:t>
        </w:r>
        <w:smartTag w:uri="urn:schemas-microsoft-com:office:smarttags" w:element="PlaceType">
          <w:r>
            <w:rPr>
              <w:rFonts w:ascii="Garamond" w:hAnsi="Garamond"/>
              <w:b/>
              <w:sz w:val="56"/>
            </w:rPr>
            <w:t>Center</w:t>
          </w:r>
        </w:smartTag>
      </w:smartTag>
    </w:p>
    <w:p w:rsidR="00722D0B" w:rsidRDefault="00255523" w:rsidP="00255523">
      <w:pPr>
        <w:jc w:val="center"/>
        <w:rPr>
          <w:rFonts w:ascii="Garamond" w:hAnsi="Garamond"/>
          <w:b/>
          <w:sz w:val="56"/>
        </w:rPr>
        <w:sectPr w:rsidR="00722D0B">
          <w:type w:val="continuous"/>
          <w:pgSz w:w="12240" w:h="15840"/>
          <w:pgMar w:top="720" w:right="720" w:bottom="720" w:left="720" w:header="720" w:footer="720" w:gutter="0"/>
          <w:cols w:space="720"/>
        </w:sectPr>
      </w:pPr>
      <w:r>
        <w:rPr>
          <w:rFonts w:ascii="Garamond" w:hAnsi="Garamond"/>
          <w:b/>
          <w:sz w:val="56"/>
        </w:rPr>
        <w:t>2011</w:t>
      </w:r>
      <w:r w:rsidR="00BD1E64">
        <w:rPr>
          <w:rFonts w:ascii="Garamond" w:hAnsi="Garamond"/>
          <w:b/>
          <w:sz w:val="56"/>
        </w:rPr>
        <w:t>-20</w:t>
      </w:r>
      <w:r>
        <w:rPr>
          <w:rFonts w:ascii="Garamond" w:hAnsi="Garamond"/>
          <w:b/>
          <w:sz w:val="56"/>
        </w:rPr>
        <w:t>12</w:t>
      </w:r>
    </w:p>
    <w:p w:rsidR="006D7BA4" w:rsidRDefault="006D7BA4" w:rsidP="006D7BA4"/>
    <w:p w:rsidR="006D7BA4" w:rsidRDefault="006D7BA4" w:rsidP="006D7BA4"/>
    <w:p w:rsidR="006D7BA4" w:rsidRDefault="006D7BA4" w:rsidP="006D7BA4"/>
    <w:p w:rsidR="006D7BA4" w:rsidRDefault="006D7BA4" w:rsidP="006D7BA4"/>
    <w:p w:rsidR="006D7BA4" w:rsidRDefault="006D7BA4" w:rsidP="006D7BA4"/>
    <w:p w:rsidR="006D7BA4" w:rsidRDefault="006D7BA4" w:rsidP="006D7BA4"/>
    <w:p w:rsidR="006D7BA4" w:rsidRDefault="006D7BA4" w:rsidP="006D7BA4"/>
    <w:p w:rsidR="006D7BA4" w:rsidRDefault="006D7BA4" w:rsidP="006D7BA4"/>
    <w:p w:rsidR="00255523" w:rsidRDefault="00255523" w:rsidP="00255523"/>
    <w:p w:rsidR="00255523" w:rsidRDefault="00255523" w:rsidP="00255523"/>
    <w:p w:rsidR="00255523" w:rsidRPr="00255523" w:rsidRDefault="00255523" w:rsidP="00255523"/>
    <w:p w:rsidR="00255523" w:rsidRDefault="00255523" w:rsidP="006D7BA4">
      <w:pPr>
        <w:pStyle w:val="Heading1"/>
        <w:pBdr>
          <w:top w:val="double" w:sz="4" w:space="1" w:color="auto"/>
          <w:left w:val="double" w:sz="4" w:space="4" w:color="auto"/>
          <w:bottom w:val="double" w:sz="4" w:space="1" w:color="auto"/>
          <w:right w:val="double" w:sz="4" w:space="4" w:color="auto"/>
        </w:pBdr>
        <w:rPr>
          <w:rFonts w:ascii="Arial" w:hAnsi="Arial"/>
          <w:sz w:val="20"/>
        </w:rPr>
      </w:pPr>
    </w:p>
    <w:p w:rsidR="00255523" w:rsidRDefault="00255523" w:rsidP="006D7BA4">
      <w:pPr>
        <w:pStyle w:val="Heading1"/>
        <w:pBdr>
          <w:top w:val="double" w:sz="4" w:space="1" w:color="auto"/>
          <w:left w:val="double" w:sz="4" w:space="4" w:color="auto"/>
          <w:bottom w:val="double" w:sz="4" w:space="1" w:color="auto"/>
          <w:right w:val="double" w:sz="4" w:space="4" w:color="auto"/>
        </w:pBdr>
        <w:rPr>
          <w:rFonts w:ascii="Arial" w:hAnsi="Arial"/>
          <w:sz w:val="20"/>
        </w:rPr>
      </w:pPr>
    </w:p>
    <w:p w:rsidR="006D7BA4" w:rsidRDefault="006D7BA4" w:rsidP="00255523">
      <w:pPr>
        <w:pStyle w:val="Heading1"/>
        <w:pBdr>
          <w:top w:val="double" w:sz="4" w:space="1" w:color="auto"/>
          <w:left w:val="double" w:sz="4" w:space="4" w:color="auto"/>
          <w:bottom w:val="double" w:sz="4" w:space="1" w:color="auto"/>
          <w:right w:val="double" w:sz="4" w:space="4" w:color="auto"/>
        </w:pBdr>
        <w:rPr>
          <w:b/>
          <w:sz w:val="20"/>
        </w:rPr>
      </w:pPr>
      <w:r>
        <w:rPr>
          <w:rFonts w:ascii="Arial" w:hAnsi="Arial"/>
          <w:sz w:val="20"/>
        </w:rPr>
        <w:t xml:space="preserve">Report Card &amp; Progress Report </w:t>
      </w:r>
      <w:r w:rsidR="00255523">
        <w:rPr>
          <w:rFonts w:ascii="Arial" w:hAnsi="Arial"/>
          <w:sz w:val="20"/>
        </w:rPr>
        <w:t>are available on Parent Portal, we no longer mail grade reports.</w:t>
      </w:r>
    </w:p>
    <w:p w:rsidR="006D7BA4" w:rsidRDefault="006D7BA4" w:rsidP="006D7BA4">
      <w:pPr>
        <w:pBdr>
          <w:top w:val="double" w:sz="4" w:space="1" w:color="auto"/>
          <w:left w:val="double" w:sz="4" w:space="4" w:color="auto"/>
          <w:bottom w:val="double" w:sz="4" w:space="1" w:color="auto"/>
          <w:right w:val="double" w:sz="4" w:space="4" w:color="auto"/>
        </w:pBdr>
        <w:rPr>
          <w:sz w:val="16"/>
        </w:rPr>
      </w:pPr>
    </w:p>
    <w:p w:rsidR="006D7BA4" w:rsidRDefault="006D7BA4" w:rsidP="006D7BA4">
      <w:pPr>
        <w:pBdr>
          <w:top w:val="double" w:sz="4" w:space="1" w:color="auto"/>
          <w:left w:val="double" w:sz="4" w:space="4" w:color="auto"/>
          <w:bottom w:val="double" w:sz="4" w:space="1" w:color="auto"/>
          <w:right w:val="double" w:sz="4" w:space="4" w:color="auto"/>
        </w:pBdr>
        <w:rPr>
          <w:sz w:val="16"/>
        </w:rPr>
      </w:pPr>
    </w:p>
    <w:p w:rsidR="006D7BA4" w:rsidRDefault="006D7BA4" w:rsidP="006D7BA4">
      <w:pPr>
        <w:rPr>
          <w:sz w:val="20"/>
        </w:rPr>
      </w:pPr>
    </w:p>
    <w:p w:rsidR="006D7BA4" w:rsidRDefault="006D7BA4" w:rsidP="006D7BA4">
      <w:pPr>
        <w:pStyle w:val="BodyTextIndent"/>
        <w:pBdr>
          <w:top w:val="thinThickSmallGap" w:sz="24" w:space="1" w:color="auto"/>
          <w:left w:val="thinThickSmallGap" w:sz="24" w:space="4" w:color="auto"/>
          <w:bottom w:val="thickThinSmallGap" w:sz="24" w:space="1" w:color="auto"/>
          <w:right w:val="thickThinSmallGap" w:sz="24" w:space="4" w:color="auto"/>
        </w:pBdr>
        <w:tabs>
          <w:tab w:val="left" w:pos="1170"/>
        </w:tabs>
        <w:ind w:left="0"/>
      </w:pPr>
    </w:p>
    <w:p w:rsidR="006D7BA4" w:rsidRPr="007360D5" w:rsidRDefault="006D7BA4" w:rsidP="006D7BA4">
      <w:pPr>
        <w:pStyle w:val="BodyTextIndent"/>
        <w:pBdr>
          <w:top w:val="thinThickSmallGap" w:sz="24" w:space="1" w:color="auto"/>
          <w:left w:val="thinThickSmallGap" w:sz="24" w:space="4" w:color="auto"/>
          <w:bottom w:val="thickThinSmallGap" w:sz="24" w:space="1" w:color="auto"/>
          <w:right w:val="thickThinSmallGap" w:sz="24" w:space="4" w:color="auto"/>
        </w:pBdr>
        <w:tabs>
          <w:tab w:val="left" w:pos="1170"/>
        </w:tabs>
        <w:ind w:left="0"/>
        <w:jc w:val="center"/>
        <w:rPr>
          <w:b/>
          <w:sz w:val="24"/>
        </w:rPr>
      </w:pPr>
      <w:smartTag w:uri="urn:schemas-microsoft-com:office:smarttags" w:element="place">
        <w:smartTag w:uri="urn:schemas-microsoft-com:office:smarttags" w:element="PlaceName">
          <w:r w:rsidRPr="007360D5">
            <w:rPr>
              <w:b/>
              <w:sz w:val="24"/>
            </w:rPr>
            <w:t>COUNSELING</w:t>
          </w:r>
        </w:smartTag>
        <w:r w:rsidRPr="007360D5">
          <w:rPr>
            <w:b/>
            <w:sz w:val="24"/>
          </w:rPr>
          <w:t xml:space="preserve"> </w:t>
        </w:r>
        <w:smartTag w:uri="urn:schemas-microsoft-com:office:smarttags" w:element="PlaceType">
          <w:r w:rsidRPr="007360D5">
            <w:rPr>
              <w:b/>
              <w:sz w:val="24"/>
            </w:rPr>
            <w:t>CENTER</w:t>
          </w:r>
        </w:smartTag>
      </w:smartTag>
    </w:p>
    <w:p w:rsidR="006D7BA4" w:rsidRPr="007360D5" w:rsidRDefault="006D7BA4" w:rsidP="006D7BA4">
      <w:pPr>
        <w:pStyle w:val="BodyTextIndent"/>
        <w:pBdr>
          <w:top w:val="thinThickSmallGap" w:sz="24" w:space="1" w:color="auto"/>
          <w:left w:val="thinThickSmallGap" w:sz="24" w:space="4" w:color="auto"/>
          <w:bottom w:val="thickThinSmallGap" w:sz="24" w:space="1" w:color="auto"/>
          <w:right w:val="thickThinSmallGap" w:sz="24" w:space="4" w:color="auto"/>
        </w:pBdr>
        <w:tabs>
          <w:tab w:val="left" w:pos="1170"/>
        </w:tabs>
        <w:ind w:left="0"/>
        <w:jc w:val="center"/>
        <w:rPr>
          <w:b/>
          <w:sz w:val="24"/>
        </w:rPr>
      </w:pPr>
      <w:r w:rsidRPr="007360D5">
        <w:rPr>
          <w:b/>
          <w:sz w:val="24"/>
        </w:rPr>
        <w:t>376-4292</w:t>
      </w:r>
    </w:p>
    <w:p w:rsidR="006D7BA4" w:rsidRDefault="006D7BA4" w:rsidP="006D7BA4">
      <w:pPr>
        <w:pStyle w:val="BodyTextIndent"/>
        <w:pBdr>
          <w:top w:val="thinThickSmallGap" w:sz="24" w:space="1" w:color="auto"/>
          <w:left w:val="thinThickSmallGap" w:sz="24" w:space="4" w:color="auto"/>
          <w:bottom w:val="thickThinSmallGap" w:sz="24" w:space="1" w:color="auto"/>
          <w:right w:val="thickThinSmallGap" w:sz="24" w:space="4" w:color="auto"/>
        </w:pBdr>
        <w:tabs>
          <w:tab w:val="left" w:pos="1170"/>
        </w:tabs>
        <w:ind w:left="0"/>
        <w:jc w:val="center"/>
        <w:rPr>
          <w:sz w:val="24"/>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rPr>
          <w:sz w:val="20"/>
        </w:rPr>
      </w:pPr>
    </w:p>
    <w:p w:rsidR="006D7BA4" w:rsidRDefault="006D7BA4" w:rsidP="006D7BA4">
      <w:pPr>
        <w:pStyle w:val="BodyTextIndent"/>
        <w:ind w:left="0"/>
      </w:pPr>
    </w:p>
    <w:p w:rsidR="006D7BA4" w:rsidRDefault="006D7BA4" w:rsidP="006D7BA4">
      <w:pPr>
        <w:pStyle w:val="BodyTextIndent"/>
        <w:ind w:left="0"/>
      </w:pPr>
    </w:p>
    <w:p w:rsidR="006D7BA4" w:rsidRDefault="006D7BA4"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87DDE" w:rsidRDefault="00287DDE" w:rsidP="006D7BA4">
      <w:pPr>
        <w:pStyle w:val="BodyTextIndent"/>
        <w:ind w:left="0"/>
      </w:pPr>
    </w:p>
    <w:p w:rsidR="00255523" w:rsidRDefault="00255523" w:rsidP="006D7BA4">
      <w:pPr>
        <w:pStyle w:val="BodyTextIndent"/>
        <w:pBdr>
          <w:top w:val="double" w:sz="4" w:space="1" w:color="auto"/>
          <w:left w:val="double" w:sz="4" w:space="4" w:color="auto"/>
          <w:bottom w:val="double" w:sz="4" w:space="1" w:color="auto"/>
          <w:right w:val="double" w:sz="4" w:space="4" w:color="auto"/>
        </w:pBdr>
        <w:ind w:left="0"/>
        <w:rPr>
          <w:b/>
          <w:sz w:val="20"/>
        </w:rPr>
      </w:pPr>
    </w:p>
    <w:p w:rsidR="006D7BA4" w:rsidRDefault="006D7BA4" w:rsidP="006D7BA4">
      <w:pPr>
        <w:pStyle w:val="BodyTextIndent"/>
        <w:pBdr>
          <w:top w:val="double" w:sz="4" w:space="1" w:color="auto"/>
          <w:left w:val="double" w:sz="4" w:space="4" w:color="auto"/>
          <w:bottom w:val="double" w:sz="4" w:space="1" w:color="auto"/>
          <w:right w:val="double" w:sz="4" w:space="4" w:color="auto"/>
        </w:pBdr>
        <w:ind w:left="0"/>
      </w:pPr>
      <w:r>
        <w:rPr>
          <w:b/>
          <w:sz w:val="20"/>
        </w:rPr>
        <w:t>Sophomore Counselor Assignments</w:t>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ab/>
      </w:r>
      <w:r>
        <w:tab/>
      </w:r>
      <w:r>
        <w:tab/>
      </w:r>
      <w:r>
        <w:tab/>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A - K</w:t>
      </w:r>
      <w:r>
        <w:tab/>
      </w:r>
      <w:r>
        <w:tab/>
      </w:r>
      <w:r>
        <w:tab/>
      </w:r>
      <w:r>
        <w:tab/>
        <w:t xml:space="preserve">Mrs. </w:t>
      </w:r>
      <w:proofErr w:type="spellStart"/>
      <w:r w:rsidR="00255523">
        <w:t>Freshour</w:t>
      </w:r>
      <w:proofErr w:type="spellEnd"/>
      <w:r>
        <w:tab/>
        <w:t>376</w:t>
      </w:r>
      <w:r w:rsidR="00255523">
        <w:t>-4292</w:t>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L - Z</w:t>
      </w:r>
      <w:r>
        <w:tab/>
      </w:r>
      <w:r>
        <w:tab/>
      </w:r>
      <w:r>
        <w:tab/>
      </w:r>
      <w:r>
        <w:tab/>
        <w:t>M</w:t>
      </w:r>
      <w:r w:rsidR="00255523">
        <w:t>rs. Speer</w:t>
      </w:r>
      <w:r w:rsidR="00255523">
        <w:tab/>
        <w:t>376-4292</w:t>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Special Education</w:t>
      </w:r>
      <w:r>
        <w:tab/>
      </w:r>
      <w:r>
        <w:tab/>
      </w:r>
      <w:r>
        <w:tab/>
        <w:t>Mr. Thomas</w:t>
      </w:r>
      <w:r>
        <w:tab/>
        <w:t>376-4292</w:t>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rPr>
          <w:sz w:val="12"/>
        </w:rPr>
      </w:pPr>
    </w:p>
    <w:p w:rsidR="006D7BA4" w:rsidRPr="00DD14B6"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rPr>
          <w:u w:val="single"/>
        </w:rPr>
      </w:pPr>
      <w:r>
        <w:t>E-mail addresses:</w:t>
      </w:r>
      <w:r>
        <w:tab/>
      </w:r>
      <w:r w:rsidR="00255523">
        <w:t xml:space="preserve">Mrs. </w:t>
      </w:r>
      <w:proofErr w:type="spellStart"/>
      <w:r w:rsidR="00287DDE">
        <w:t>Freshour</w:t>
      </w:r>
      <w:proofErr w:type="spellEnd"/>
      <w:r>
        <w:tab/>
      </w:r>
      <w:r w:rsidR="00287DDE">
        <w:rPr>
          <w:color w:val="0000FF"/>
          <w:u w:val="single"/>
        </w:rPr>
        <w:t>freshours</w:t>
      </w:r>
      <w:r w:rsidRPr="00DD14B6">
        <w:rPr>
          <w:color w:val="0000FF"/>
          <w:u w:val="single"/>
        </w:rPr>
        <w:t>@bcsc.k12.in.us</w:t>
      </w:r>
    </w:p>
    <w:p w:rsidR="006D7BA4" w:rsidRDefault="00287DDE"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ab/>
      </w:r>
      <w:r>
        <w:tab/>
        <w:t>Mrs. Speer</w:t>
      </w:r>
      <w:r w:rsidR="006D7BA4">
        <w:tab/>
      </w:r>
      <w:hyperlink r:id="rId5" w:history="1">
        <w:r w:rsidRPr="00D2254D">
          <w:rPr>
            <w:rStyle w:val="Hyperlink"/>
          </w:rPr>
          <w:t>speerj@bcsc.k12.in.us</w:t>
        </w:r>
      </w:hyperlink>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ab/>
      </w:r>
      <w:r>
        <w:tab/>
        <w:t>Mr. Thomas</w:t>
      </w:r>
      <w:r>
        <w:tab/>
      </w:r>
      <w:hyperlink r:id="rId6" w:history="1">
        <w:r w:rsidRPr="00D207EA">
          <w:rPr>
            <w:rStyle w:val="Hyperlink"/>
          </w:rPr>
          <w:t>thomasr@bcsc.k12.in.us</w:t>
        </w:r>
      </w:hyperlink>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rPr>
          <w:sz w:val="10"/>
        </w:rPr>
      </w:pP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pPr>
      <w:r>
        <w:t>Any teacher or administrator can be reached by e-mailing last name,</w:t>
      </w:r>
    </w:p>
    <w:p w:rsidR="006D7BA4" w:rsidRDefault="006D7BA4" w:rsidP="006D7BA4">
      <w:pPr>
        <w:pStyle w:val="BodyTextIndent"/>
        <w:pBdr>
          <w:top w:val="double" w:sz="4" w:space="1" w:color="auto"/>
          <w:left w:val="double" w:sz="4" w:space="4" w:color="auto"/>
          <w:bottom w:val="double" w:sz="4" w:space="1" w:color="auto"/>
          <w:right w:val="double" w:sz="4" w:space="4" w:color="auto"/>
        </w:pBdr>
        <w:tabs>
          <w:tab w:val="left" w:pos="1170"/>
        </w:tabs>
        <w:ind w:left="0"/>
        <w:jc w:val="left"/>
      </w:pPr>
      <w:proofErr w:type="gramStart"/>
      <w:r>
        <w:t>first</w:t>
      </w:r>
      <w:proofErr w:type="gramEnd"/>
      <w:r>
        <w:t xml:space="preserve"> initial, followed by “@bcsc.k12.in.us”     </w:t>
      </w:r>
    </w:p>
    <w:p w:rsidR="006D7BA4" w:rsidRDefault="006D7BA4" w:rsidP="006D7BA4">
      <w:pPr>
        <w:pStyle w:val="BodyTextIndent"/>
        <w:pBdr>
          <w:top w:val="double" w:sz="4" w:space="1" w:color="auto"/>
          <w:left w:val="double" w:sz="4" w:space="4" w:color="auto"/>
          <w:bottom w:val="double" w:sz="4" w:space="1" w:color="auto"/>
          <w:right w:val="double" w:sz="4" w:space="4" w:color="auto"/>
        </w:pBdr>
        <w:ind w:left="0"/>
      </w:pPr>
    </w:p>
    <w:p w:rsidR="006D7BA4" w:rsidRDefault="006D7BA4" w:rsidP="006D7BA4">
      <w:pPr>
        <w:pStyle w:val="BodyTextIndent"/>
        <w:tabs>
          <w:tab w:val="left" w:pos="1170"/>
        </w:tabs>
        <w:ind w:left="0"/>
        <w:jc w:val="center"/>
      </w:pPr>
    </w:p>
    <w:p w:rsidR="006D7BA4" w:rsidRPr="006D7BA4" w:rsidRDefault="006D7BA4" w:rsidP="006D7BA4"/>
    <w:sectPr w:rsidR="006D7BA4" w:rsidRPr="006D7BA4" w:rsidSect="00BD1E64">
      <w:type w:val="continuous"/>
      <w:pgSz w:w="12240" w:h="15840"/>
      <w:pgMar w:top="720" w:right="720" w:bottom="72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49D"/>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
    <w:nsid w:val="051703AA"/>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2">
    <w:nsid w:val="0DBB7136"/>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3">
    <w:nsid w:val="1B0C44A7"/>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4">
    <w:nsid w:val="1B4B31F5"/>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5">
    <w:nsid w:val="213F1493"/>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6">
    <w:nsid w:val="2AB93834"/>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7">
    <w:nsid w:val="35B646BB"/>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8">
    <w:nsid w:val="3C0600A1"/>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9">
    <w:nsid w:val="47C471FD"/>
    <w:multiLevelType w:val="singleLevel"/>
    <w:tmpl w:val="A172FA66"/>
    <w:lvl w:ilvl="0">
      <w:start w:val="1"/>
      <w:numFmt w:val="bullet"/>
      <w:lvlText w:val=""/>
      <w:lvlJc w:val="left"/>
      <w:pPr>
        <w:tabs>
          <w:tab w:val="num" w:pos="450"/>
        </w:tabs>
        <w:ind w:left="162" w:hanging="72"/>
      </w:pPr>
      <w:rPr>
        <w:rFonts w:ascii="Symbol" w:hAnsi="Symbol" w:hint="default"/>
      </w:rPr>
    </w:lvl>
  </w:abstractNum>
  <w:abstractNum w:abstractNumId="10">
    <w:nsid w:val="48494F22"/>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1">
    <w:nsid w:val="4F4F3F62"/>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2">
    <w:nsid w:val="503C554D"/>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3">
    <w:nsid w:val="50D5443A"/>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4">
    <w:nsid w:val="5A1E703A"/>
    <w:multiLevelType w:val="singleLevel"/>
    <w:tmpl w:val="A172FA66"/>
    <w:lvl w:ilvl="0">
      <w:start w:val="1"/>
      <w:numFmt w:val="bullet"/>
      <w:lvlText w:val=""/>
      <w:lvlJc w:val="left"/>
      <w:pPr>
        <w:tabs>
          <w:tab w:val="num" w:pos="360"/>
        </w:tabs>
        <w:ind w:left="72" w:hanging="72"/>
      </w:pPr>
      <w:rPr>
        <w:rFonts w:ascii="Symbol" w:hAnsi="Symbol" w:hint="default"/>
      </w:rPr>
    </w:lvl>
  </w:abstractNum>
  <w:abstractNum w:abstractNumId="15">
    <w:nsid w:val="6A807DC3"/>
    <w:multiLevelType w:val="singleLevel"/>
    <w:tmpl w:val="A172FA66"/>
    <w:lvl w:ilvl="0">
      <w:start w:val="1"/>
      <w:numFmt w:val="bullet"/>
      <w:lvlText w:val=""/>
      <w:lvlJc w:val="left"/>
      <w:pPr>
        <w:tabs>
          <w:tab w:val="num" w:pos="360"/>
        </w:tabs>
        <w:ind w:left="72" w:hanging="72"/>
      </w:pPr>
      <w:rPr>
        <w:rFonts w:ascii="Symbol" w:hAnsi="Symbol" w:hint="default"/>
      </w:rPr>
    </w:lvl>
  </w:abstractNum>
  <w:num w:numId="1">
    <w:abstractNumId w:val="4"/>
  </w:num>
  <w:num w:numId="2">
    <w:abstractNumId w:val="12"/>
  </w:num>
  <w:num w:numId="3">
    <w:abstractNumId w:val="6"/>
  </w:num>
  <w:num w:numId="4">
    <w:abstractNumId w:val="14"/>
  </w:num>
  <w:num w:numId="5">
    <w:abstractNumId w:val="7"/>
  </w:num>
  <w:num w:numId="6">
    <w:abstractNumId w:val="10"/>
  </w:num>
  <w:num w:numId="7">
    <w:abstractNumId w:val="3"/>
  </w:num>
  <w:num w:numId="8">
    <w:abstractNumId w:val="0"/>
  </w:num>
  <w:num w:numId="9">
    <w:abstractNumId w:val="11"/>
  </w:num>
  <w:num w:numId="10">
    <w:abstractNumId w:val="13"/>
  </w:num>
  <w:num w:numId="11">
    <w:abstractNumId w:val="5"/>
  </w:num>
  <w:num w:numId="12">
    <w:abstractNumId w:val="2"/>
  </w:num>
  <w:num w:numId="13">
    <w:abstractNumId w:val="1"/>
  </w:num>
  <w:num w:numId="14">
    <w:abstractNumId w:val="8"/>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D0B"/>
    <w:rsid w:val="000F40B0"/>
    <w:rsid w:val="00255523"/>
    <w:rsid w:val="00284DC5"/>
    <w:rsid w:val="00287DDE"/>
    <w:rsid w:val="00457E0A"/>
    <w:rsid w:val="004B5115"/>
    <w:rsid w:val="004C7FF3"/>
    <w:rsid w:val="00544BEB"/>
    <w:rsid w:val="00601B6B"/>
    <w:rsid w:val="00636142"/>
    <w:rsid w:val="006708B7"/>
    <w:rsid w:val="006A5C11"/>
    <w:rsid w:val="006D452F"/>
    <w:rsid w:val="006D7BA4"/>
    <w:rsid w:val="00722D0B"/>
    <w:rsid w:val="00770827"/>
    <w:rsid w:val="007A1640"/>
    <w:rsid w:val="00801604"/>
    <w:rsid w:val="00821073"/>
    <w:rsid w:val="008B1480"/>
    <w:rsid w:val="008C63BB"/>
    <w:rsid w:val="008F07D8"/>
    <w:rsid w:val="00975C1A"/>
    <w:rsid w:val="00BB2F99"/>
    <w:rsid w:val="00BD1E64"/>
    <w:rsid w:val="00BF315E"/>
    <w:rsid w:val="00C30F66"/>
    <w:rsid w:val="00C6057E"/>
    <w:rsid w:val="00CB6B92"/>
    <w:rsid w:val="00F40B06"/>
    <w:rsid w:val="00FE4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Forte" w:hAnsi="Forte"/>
      <w:sz w:val="72"/>
    </w:rPr>
  </w:style>
  <w:style w:type="paragraph" w:styleId="Heading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b/>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BodyTextIndent">
    <w:name w:val="Body Text Indent"/>
    <w:basedOn w:val="Normal"/>
    <w:pPr>
      <w:ind w:left="360"/>
      <w:jc w:val="both"/>
    </w:pPr>
    <w:rPr>
      <w:sz w:val="16"/>
    </w:rPr>
  </w:style>
  <w:style w:type="paragraph" w:styleId="BodyTextIndent2">
    <w:name w:val="Body Text Indent 2"/>
    <w:basedOn w:val="Normal"/>
    <w:pPr>
      <w:pBdr>
        <w:top w:val="double" w:sz="4" w:space="1" w:color="auto"/>
        <w:left w:val="double" w:sz="4" w:space="4" w:color="auto"/>
        <w:bottom w:val="double" w:sz="4" w:space="1" w:color="auto"/>
        <w:right w:val="double" w:sz="4" w:space="4" w:color="auto"/>
      </w:pBdr>
      <w:ind w:left="2880" w:hanging="2880"/>
    </w:pPr>
    <w:rPr>
      <w:sz w:val="16"/>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r@bcsc.k12.in.us" TargetMode="External"/><Relationship Id="rId5" Type="http://schemas.openxmlformats.org/officeDocument/2006/relationships/hyperlink" Target="mailto:speerj@bcsc.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IMPORTANT TIPS FOR THE</vt:lpstr>
    </vt:vector>
  </TitlesOfParts>
  <Company> </Company>
  <LinksUpToDate>false</LinksUpToDate>
  <CharactersWithSpaces>2666</CharactersWithSpaces>
  <SharedDoc>false</SharedDoc>
  <HLinks>
    <vt:vector size="12" baseType="variant">
      <vt:variant>
        <vt:i4>5308514</vt:i4>
      </vt:variant>
      <vt:variant>
        <vt:i4>3</vt:i4>
      </vt:variant>
      <vt:variant>
        <vt:i4>0</vt:i4>
      </vt:variant>
      <vt:variant>
        <vt:i4>5</vt:i4>
      </vt:variant>
      <vt:variant>
        <vt:lpwstr>mailto:thomasr@bcsc.k12.in.us</vt:lpwstr>
      </vt:variant>
      <vt:variant>
        <vt:lpwstr/>
      </vt:variant>
      <vt:variant>
        <vt:i4>3014677</vt:i4>
      </vt:variant>
      <vt:variant>
        <vt:i4>0</vt:i4>
      </vt:variant>
      <vt:variant>
        <vt:i4>0</vt:i4>
      </vt:variant>
      <vt:variant>
        <vt:i4>5</vt:i4>
      </vt:variant>
      <vt:variant>
        <vt:lpwstr>mailto:davisl@bcsc.k12.in.us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TIPS FOR THE</dc:title>
  <dc:subject/>
  <dc:creator>Rick Thomas</dc:creator>
  <cp:keywords/>
  <cp:lastModifiedBy>Julie L Speer</cp:lastModifiedBy>
  <cp:revision>2</cp:revision>
  <cp:lastPrinted>2009-10-05T14:48:00Z</cp:lastPrinted>
  <dcterms:created xsi:type="dcterms:W3CDTF">2011-08-29T19:09:00Z</dcterms:created>
  <dcterms:modified xsi:type="dcterms:W3CDTF">2011-08-29T19:09:00Z</dcterms:modified>
</cp:coreProperties>
</file>